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2296"/>
        <w:gridCol w:w="2303"/>
        <w:gridCol w:w="2303"/>
        <w:gridCol w:w="2303"/>
        <w:gridCol w:w="7"/>
      </w:tblGrid>
      <w:tr w:rsidR="00FF3271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Default="00FF3271" w:rsidP="00C00E0E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  <w:t>Seminar  175</w:t>
            </w:r>
          </w:p>
        </w:tc>
      </w:tr>
      <w:tr w:rsidR="00FF3271" w:rsidRPr="00202E33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202E33" w:rsidRDefault="00FF3271" w:rsidP="00C00E0E">
            <w:pPr>
              <w:pStyle w:val="berschrift1"/>
              <w:outlineLvl w:val="0"/>
              <w:rPr>
                <w:rFonts w:ascii="Corbel" w:hAnsi="Corbel"/>
                <w:b w:val="0"/>
                <w:color w:val="000000"/>
                <w:spacing w:val="-15"/>
                <w:sz w:val="28"/>
                <w:szCs w:val="28"/>
              </w:rPr>
            </w:pPr>
            <w:bookmarkStart w:id="0" w:name="_Toc314514563"/>
            <w:r w:rsidRPr="00202E33">
              <w:rPr>
                <w:rFonts w:ascii="Corbel" w:hAnsi="Corbel"/>
                <w:sz w:val="28"/>
                <w:szCs w:val="28"/>
              </w:rPr>
              <w:t>Betäubungsmittelgesetz</w:t>
            </w:r>
            <w:bookmarkEnd w:id="0"/>
          </w:p>
        </w:tc>
      </w:tr>
      <w:tr w:rsidR="00FF3271" w:rsidRPr="00202E33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202E33" w:rsidRDefault="00FF3271" w:rsidP="00C00E0E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</w:p>
        </w:tc>
      </w:tr>
      <w:tr w:rsidR="00FF3271" w:rsidRPr="001F48AD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1F48AD" w:rsidRDefault="00FF3271" w:rsidP="00C00E0E">
            <w:pPr>
              <w:ind w:right="1417"/>
              <w:rPr>
                <w:rFonts w:ascii="Corbel" w:hAnsi="Corbel"/>
                <w:b/>
                <w:color w:val="00FFFF"/>
                <w:spacing w:val="-15"/>
                <w:sz w:val="28"/>
                <w:szCs w:val="28"/>
              </w:rPr>
            </w:pPr>
            <w:r w:rsidRPr="001F48AD">
              <w:rPr>
                <w:rFonts w:ascii="Corbel" w:hAnsi="Corbel"/>
                <w:b/>
                <w:spacing w:val="-15"/>
                <w:sz w:val="28"/>
                <w:szCs w:val="28"/>
              </w:rPr>
              <w:t>Nutzen:</w:t>
            </w:r>
          </w:p>
        </w:tc>
      </w:tr>
      <w:tr w:rsidR="00FF3271" w:rsidRPr="00202E33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202E33" w:rsidRDefault="00FF3271" w:rsidP="00C00E0E">
            <w:pPr>
              <w:ind w:right="1417"/>
              <w:rPr>
                <w:rFonts w:ascii="Corbel" w:hAnsi="Corbel"/>
                <w:color w:val="000000"/>
                <w:spacing w:val="-15"/>
                <w:sz w:val="24"/>
                <w:szCs w:val="24"/>
              </w:rPr>
            </w:pPr>
            <w:r w:rsidRPr="00202E33">
              <w:rPr>
                <w:rFonts w:ascii="Corbel" w:hAnsi="Corbel"/>
                <w:sz w:val="24"/>
                <w:szCs w:val="24"/>
              </w:rPr>
              <w:t>Den Teilnehmern wird der Umgang mit Betäubungsmitteln vermittelt</w:t>
            </w:r>
          </w:p>
        </w:tc>
      </w:tr>
      <w:tr w:rsidR="00FF3271" w:rsidRPr="008C2EF9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8C2EF9" w:rsidRDefault="00FF3271" w:rsidP="00C00E0E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</w:p>
        </w:tc>
      </w:tr>
      <w:tr w:rsidR="00FF3271" w:rsidRPr="008C2EF9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8C2EF9" w:rsidRDefault="00FF3271" w:rsidP="00C00E0E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 w:rsidRPr="001F48AD">
              <w:rPr>
                <w:rFonts w:ascii="Corbel" w:hAnsi="Corbel"/>
                <w:b/>
                <w:spacing w:val="-15"/>
                <w:sz w:val="28"/>
                <w:szCs w:val="28"/>
              </w:rPr>
              <w:t>Inhalte:</w:t>
            </w:r>
          </w:p>
        </w:tc>
      </w:tr>
      <w:tr w:rsidR="00FF3271" w:rsidRPr="008C2EF9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202E33" w:rsidRDefault="00FF3271" w:rsidP="00C00E0E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202E33">
              <w:rPr>
                <w:rFonts w:ascii="Corbel" w:hAnsi="Corbel"/>
                <w:sz w:val="22"/>
                <w:szCs w:val="22"/>
              </w:rPr>
              <w:t>Das Betäubungsmittelgesetz und seine Verordnungen</w:t>
            </w:r>
          </w:p>
          <w:p w:rsidR="00FF3271" w:rsidRPr="00202E33" w:rsidRDefault="00FF3271" w:rsidP="00C00E0E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202E33">
              <w:rPr>
                <w:rFonts w:ascii="Corbel" w:hAnsi="Corbel"/>
                <w:sz w:val="22"/>
                <w:szCs w:val="22"/>
              </w:rPr>
              <w:t>Besonderheiten im Umgang mit Betäubungsmitteln</w:t>
            </w:r>
          </w:p>
          <w:p w:rsidR="00FF3271" w:rsidRPr="00202E33" w:rsidRDefault="00FF3271" w:rsidP="00C00E0E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202E33">
              <w:rPr>
                <w:rFonts w:ascii="Corbel" w:hAnsi="Corbel"/>
                <w:sz w:val="22"/>
                <w:szCs w:val="22"/>
              </w:rPr>
              <w:t>Erlaubnisverfahren, Sicherungsmaßnahmen und Beschränkungen</w:t>
            </w:r>
          </w:p>
          <w:p w:rsidR="00FF3271" w:rsidRPr="00202E33" w:rsidRDefault="00FF3271" w:rsidP="00C00E0E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202E33">
              <w:rPr>
                <w:rFonts w:ascii="Corbel" w:hAnsi="Corbel"/>
                <w:sz w:val="22"/>
                <w:szCs w:val="22"/>
              </w:rPr>
              <w:t>Der Aufgabenbereich des Betäubungsmittelverantwortlichen</w:t>
            </w:r>
          </w:p>
          <w:p w:rsidR="00FF3271" w:rsidRPr="00202E33" w:rsidRDefault="00FF3271" w:rsidP="00C00E0E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202E33">
              <w:rPr>
                <w:rFonts w:ascii="Corbel" w:hAnsi="Corbel"/>
                <w:sz w:val="22"/>
                <w:szCs w:val="22"/>
              </w:rPr>
              <w:t>Haftungsfragen und strafrechtliche Aspekte</w:t>
            </w:r>
          </w:p>
          <w:p w:rsidR="00FF3271" w:rsidRPr="008C2EF9" w:rsidRDefault="00FF3271" w:rsidP="00C00E0E">
            <w:pPr>
              <w:pStyle w:val="Listenabsatz"/>
              <w:numPr>
                <w:ilvl w:val="0"/>
                <w:numId w:val="2"/>
              </w:numPr>
              <w:ind w:right="1417"/>
              <w:rPr>
                <w:rFonts w:ascii="Corbel" w:hAnsi="Corbel"/>
                <w:color w:val="000000"/>
                <w:spacing w:val="-15"/>
                <w:sz w:val="28"/>
                <w:szCs w:val="28"/>
              </w:rPr>
            </w:pPr>
            <w:r w:rsidRPr="00202E33">
              <w:rPr>
                <w:rFonts w:ascii="Corbel" w:hAnsi="Corbel"/>
                <w:sz w:val="22"/>
                <w:szCs w:val="22"/>
              </w:rPr>
              <w:t>Betäubungsmittelüberwachung</w:t>
            </w:r>
          </w:p>
        </w:tc>
      </w:tr>
      <w:tr w:rsidR="00FF3271" w:rsidRPr="008C2EF9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8C2EF9" w:rsidRDefault="00FF3271" w:rsidP="00C00E0E">
            <w:pPr>
              <w:ind w:right="1417"/>
              <w:rPr>
                <w:rFonts w:ascii="Corbel" w:hAnsi="Corbel"/>
                <w:color w:val="000000"/>
                <w:spacing w:val="-15"/>
                <w:sz w:val="28"/>
                <w:szCs w:val="28"/>
              </w:rPr>
            </w:pPr>
          </w:p>
        </w:tc>
      </w:tr>
      <w:tr w:rsidR="00FF3271" w:rsidRPr="008C2EF9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8C2EF9" w:rsidRDefault="00FF3271" w:rsidP="00C00E0E">
            <w:p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 w:rsidRPr="008C2EF9"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  <w:t>Dauer</w:t>
            </w:r>
            <w:r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  <w:t xml:space="preserve"> / Kosten</w:t>
            </w:r>
            <w:r w:rsidRPr="008C2EF9"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  <w:t>:</w:t>
            </w:r>
          </w:p>
        </w:tc>
      </w:tr>
      <w:tr w:rsidR="00FF3271" w:rsidRPr="008C2EF9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8C2EF9" w:rsidRDefault="00FF3271" w:rsidP="00C00E0E">
            <w:pPr>
              <w:pStyle w:val="Listenabsatz"/>
              <w:widowControl/>
              <w:numPr>
                <w:ilvl w:val="0"/>
                <w:numId w:val="3"/>
              </w:numPr>
              <w:rPr>
                <w:rFonts w:ascii="Corbel" w:eastAsiaTheme="minorHAnsi" w:hAnsi="Corbel" w:cs="Aller"/>
                <w:color w:val="262626"/>
                <w:sz w:val="24"/>
                <w:szCs w:val="13"/>
                <w:lang w:eastAsia="en-US"/>
              </w:rPr>
            </w:pPr>
            <w:r w:rsidRPr="008C2EF9">
              <w:rPr>
                <w:rFonts w:ascii="Corbel" w:eastAsiaTheme="minorHAnsi" w:hAnsi="Corbel" w:cs="Aller"/>
                <w:color w:val="262626"/>
                <w:sz w:val="24"/>
                <w:szCs w:val="13"/>
                <w:lang w:eastAsia="en-US"/>
              </w:rPr>
              <w:t>Vormittags 09:00 - 16:15 Uhr</w:t>
            </w:r>
          </w:p>
          <w:p w:rsidR="00FF3271" w:rsidRPr="008C2EF9" w:rsidRDefault="00FF3271" w:rsidP="00C00E0E">
            <w:pPr>
              <w:pStyle w:val="Listenabsatz"/>
              <w:numPr>
                <w:ilvl w:val="0"/>
                <w:numId w:val="3"/>
              </w:numPr>
              <w:ind w:right="1417"/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</w:pPr>
            <w:r>
              <w:rPr>
                <w:rFonts w:ascii="Corbel" w:hAnsi="Corbel"/>
                <w:b/>
                <w:color w:val="000000"/>
                <w:spacing w:val="-15"/>
                <w:sz w:val="28"/>
                <w:szCs w:val="28"/>
              </w:rPr>
              <w:t>84,00 €</w:t>
            </w:r>
          </w:p>
        </w:tc>
      </w:tr>
      <w:tr w:rsidR="00FF3271" w:rsidRPr="008C2EF9" w:rsidTr="00C00E0E">
        <w:trPr>
          <w:gridBefore w:val="1"/>
          <w:wBefore w:w="7" w:type="dxa"/>
        </w:trPr>
        <w:tc>
          <w:tcPr>
            <w:tcW w:w="9212" w:type="dxa"/>
            <w:gridSpan w:val="5"/>
          </w:tcPr>
          <w:p w:rsidR="00FF3271" w:rsidRPr="008C2EF9" w:rsidRDefault="00FF3271" w:rsidP="00C00E0E">
            <w:pPr>
              <w:widowControl/>
              <w:rPr>
                <w:rFonts w:ascii="Corbel" w:eastAsiaTheme="minorHAnsi" w:hAnsi="Corbel" w:cs="Aller"/>
                <w:color w:val="262626"/>
                <w:sz w:val="28"/>
                <w:szCs w:val="13"/>
                <w:lang w:eastAsia="en-US"/>
              </w:rPr>
            </w:pPr>
          </w:p>
        </w:tc>
      </w:tr>
      <w:tr w:rsidR="00FF3271" w:rsidRPr="0045174F" w:rsidTr="00C00E0E">
        <w:trPr>
          <w:gridAfter w:val="1"/>
          <w:wAfter w:w="7" w:type="dxa"/>
        </w:trPr>
        <w:tc>
          <w:tcPr>
            <w:tcW w:w="2303" w:type="dxa"/>
            <w:gridSpan w:val="2"/>
            <w:vAlign w:val="center"/>
          </w:tcPr>
          <w:p w:rsidR="00FF3271" w:rsidRPr="0045174F" w:rsidRDefault="00FF3271" w:rsidP="00C00E0E">
            <w:pPr>
              <w:pStyle w:val="Default"/>
              <w:rPr>
                <w:rFonts w:ascii="Corbel" w:hAnsi="Corbel"/>
                <w:b/>
                <w:bCs/>
                <w:sz w:val="28"/>
              </w:rPr>
            </w:pPr>
            <w:r w:rsidRPr="0045174F">
              <w:rPr>
                <w:rFonts w:ascii="Corbel" w:hAnsi="Corbel"/>
                <w:b/>
                <w:bCs/>
                <w:sz w:val="28"/>
              </w:rPr>
              <w:t>Seminarort</w:t>
            </w:r>
            <w:r>
              <w:rPr>
                <w:rFonts w:ascii="Corbel" w:hAnsi="Corbel"/>
                <w:b/>
                <w:bCs/>
                <w:sz w:val="28"/>
              </w:rPr>
              <w:t>:</w:t>
            </w:r>
          </w:p>
        </w:tc>
        <w:tc>
          <w:tcPr>
            <w:tcW w:w="2303" w:type="dxa"/>
            <w:vAlign w:val="center"/>
          </w:tcPr>
          <w:p w:rsidR="00FF3271" w:rsidRPr="0045174F" w:rsidRDefault="00FF3271" w:rsidP="00C00E0E">
            <w:pPr>
              <w:pStyle w:val="Default"/>
              <w:jc w:val="center"/>
              <w:rPr>
                <w:rFonts w:ascii="Corbel" w:hAnsi="Corbel"/>
                <w:bCs/>
              </w:rPr>
            </w:pPr>
            <w:r w:rsidRPr="0045174F">
              <w:rPr>
                <w:rFonts w:ascii="Corbel" w:hAnsi="Corbel"/>
                <w:bCs/>
              </w:rPr>
              <w:t>Neubrandenburg</w:t>
            </w:r>
          </w:p>
        </w:tc>
        <w:tc>
          <w:tcPr>
            <w:tcW w:w="2303" w:type="dxa"/>
            <w:vAlign w:val="center"/>
          </w:tcPr>
          <w:p w:rsidR="00FF3271" w:rsidRPr="0045174F" w:rsidRDefault="00FF3271" w:rsidP="00C00E0E">
            <w:pPr>
              <w:pStyle w:val="Default"/>
              <w:jc w:val="center"/>
              <w:rPr>
                <w:rFonts w:ascii="Corbel" w:hAnsi="Corbel"/>
                <w:bCs/>
              </w:rPr>
            </w:pPr>
            <w:r w:rsidRPr="0045174F">
              <w:rPr>
                <w:rFonts w:ascii="Corbel" w:hAnsi="Corbel"/>
                <w:bCs/>
              </w:rPr>
              <w:t>Parchim</w:t>
            </w:r>
          </w:p>
        </w:tc>
        <w:tc>
          <w:tcPr>
            <w:tcW w:w="2303" w:type="dxa"/>
            <w:vAlign w:val="center"/>
          </w:tcPr>
          <w:p w:rsidR="00FF3271" w:rsidRPr="0045174F" w:rsidRDefault="00FF3271" w:rsidP="00C00E0E">
            <w:pPr>
              <w:pStyle w:val="Default"/>
              <w:jc w:val="center"/>
              <w:rPr>
                <w:rFonts w:ascii="Corbel" w:hAnsi="Corbel"/>
                <w:bCs/>
              </w:rPr>
            </w:pPr>
            <w:r w:rsidRPr="0045174F">
              <w:rPr>
                <w:rFonts w:ascii="Corbel" w:hAnsi="Corbel"/>
                <w:bCs/>
              </w:rPr>
              <w:t>Prenzlau</w:t>
            </w:r>
          </w:p>
        </w:tc>
      </w:tr>
      <w:tr w:rsidR="00FF3271" w:rsidRPr="0045174F" w:rsidTr="00C00E0E">
        <w:trPr>
          <w:gridAfter w:val="1"/>
          <w:wAfter w:w="7" w:type="dxa"/>
        </w:trPr>
        <w:tc>
          <w:tcPr>
            <w:tcW w:w="2303" w:type="dxa"/>
            <w:gridSpan w:val="2"/>
            <w:vAlign w:val="center"/>
          </w:tcPr>
          <w:p w:rsidR="00FF3271" w:rsidRPr="0045174F" w:rsidRDefault="00FF3271" w:rsidP="00C00E0E">
            <w:pPr>
              <w:pStyle w:val="Default"/>
              <w:rPr>
                <w:rFonts w:ascii="Corbel" w:hAnsi="Corbel"/>
                <w:b/>
                <w:bCs/>
                <w:sz w:val="28"/>
              </w:rPr>
            </w:pPr>
            <w:r w:rsidRPr="0045174F">
              <w:rPr>
                <w:rFonts w:ascii="Corbel" w:hAnsi="Corbel"/>
                <w:b/>
                <w:bCs/>
                <w:sz w:val="28"/>
              </w:rPr>
              <w:t>Seminartermin</w:t>
            </w:r>
            <w:r>
              <w:rPr>
                <w:rFonts w:ascii="Corbel" w:hAnsi="Corbel"/>
                <w:b/>
                <w:bCs/>
                <w:sz w:val="28"/>
              </w:rPr>
              <w:t>:</w:t>
            </w:r>
          </w:p>
        </w:tc>
        <w:tc>
          <w:tcPr>
            <w:tcW w:w="2303" w:type="dxa"/>
            <w:vAlign w:val="center"/>
          </w:tcPr>
          <w:p w:rsidR="00FF3271" w:rsidRPr="0045174F" w:rsidRDefault="00FF3271" w:rsidP="00C00E0E">
            <w:pPr>
              <w:pStyle w:val="Default"/>
              <w:jc w:val="center"/>
              <w:rPr>
                <w:rFonts w:ascii="Corbel" w:hAnsi="Corbel"/>
                <w:b/>
                <w:bCs/>
                <w:sz w:val="28"/>
              </w:rPr>
            </w:pPr>
          </w:p>
        </w:tc>
        <w:tc>
          <w:tcPr>
            <w:tcW w:w="2303" w:type="dxa"/>
            <w:vAlign w:val="center"/>
          </w:tcPr>
          <w:p w:rsidR="00FF3271" w:rsidRPr="0045174F" w:rsidRDefault="00FF3271" w:rsidP="00C00E0E">
            <w:pPr>
              <w:pStyle w:val="Default"/>
              <w:jc w:val="center"/>
              <w:rPr>
                <w:rFonts w:ascii="Corbel" w:hAnsi="Corbel"/>
                <w:b/>
                <w:bCs/>
                <w:sz w:val="28"/>
              </w:rPr>
            </w:pPr>
          </w:p>
        </w:tc>
        <w:tc>
          <w:tcPr>
            <w:tcW w:w="2303" w:type="dxa"/>
            <w:vAlign w:val="center"/>
          </w:tcPr>
          <w:p w:rsidR="00FF3271" w:rsidRPr="0045174F" w:rsidRDefault="00FF3271" w:rsidP="00C00E0E">
            <w:pPr>
              <w:pStyle w:val="Default"/>
              <w:jc w:val="center"/>
              <w:rPr>
                <w:rFonts w:ascii="Corbel" w:hAnsi="Corbel"/>
                <w:b/>
                <w:bCs/>
                <w:sz w:val="28"/>
              </w:rPr>
            </w:pPr>
          </w:p>
        </w:tc>
      </w:tr>
      <w:tr w:rsidR="00FF3271" w:rsidRPr="0045174F" w:rsidTr="00C00E0E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FF3271" w:rsidRPr="0045174F" w:rsidRDefault="00FF3271" w:rsidP="00C00E0E">
            <w:pPr>
              <w:pStyle w:val="Default"/>
              <w:jc w:val="center"/>
              <w:rPr>
                <w:rFonts w:ascii="Corbel" w:hAnsi="Corbel"/>
                <w:b/>
                <w:bCs/>
                <w:sz w:val="28"/>
              </w:rPr>
            </w:pPr>
          </w:p>
        </w:tc>
      </w:tr>
      <w:tr w:rsidR="00FF3271" w:rsidRPr="0045174F" w:rsidTr="00C00E0E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FF3271" w:rsidRPr="001D6018" w:rsidRDefault="00FF3271" w:rsidP="00C00E0E">
            <w:pPr>
              <w:pStyle w:val="NurText"/>
              <w:jc w:val="both"/>
              <w:rPr>
                <w:rFonts w:ascii="Corbel" w:hAnsi="Corbel"/>
                <w:b/>
                <w:sz w:val="28"/>
              </w:rPr>
            </w:pPr>
            <w:r w:rsidRPr="001D6018">
              <w:rPr>
                <w:rFonts w:ascii="Corbel" w:hAnsi="Corbel"/>
                <w:b/>
                <w:sz w:val="28"/>
              </w:rPr>
              <w:t>Unsere Veranstaltungen in:</w:t>
            </w:r>
          </w:p>
          <w:p w:rsidR="00FF3271" w:rsidRPr="001D6018" w:rsidRDefault="00FF3271" w:rsidP="00C00E0E">
            <w:pPr>
              <w:pStyle w:val="NurText"/>
              <w:numPr>
                <w:ilvl w:val="0"/>
                <w:numId w:val="1"/>
              </w:numPr>
              <w:rPr>
                <w:rFonts w:ascii="Corbel" w:hAnsi="Corbel"/>
                <w:sz w:val="24"/>
              </w:rPr>
            </w:pPr>
            <w:r w:rsidRPr="001D6018">
              <w:rPr>
                <w:rFonts w:ascii="Corbel" w:hAnsi="Corbel"/>
                <w:sz w:val="24"/>
              </w:rPr>
              <w:t xml:space="preserve">17033 Neubrandenburg </w:t>
            </w:r>
            <w:r>
              <w:rPr>
                <w:rFonts w:ascii="Corbel" w:hAnsi="Corbel"/>
                <w:sz w:val="24"/>
              </w:rPr>
              <w:t xml:space="preserve">finden </w:t>
            </w:r>
            <w:r w:rsidRPr="001D6018">
              <w:rPr>
                <w:rFonts w:ascii="Corbel" w:hAnsi="Corbel"/>
                <w:sz w:val="24"/>
              </w:rPr>
              <w:t xml:space="preserve">statt im Phönix – Bürohaus, </w:t>
            </w:r>
            <w:proofErr w:type="spellStart"/>
            <w:r w:rsidRPr="001D6018">
              <w:rPr>
                <w:rFonts w:ascii="Corbel" w:hAnsi="Corbel"/>
                <w:sz w:val="24"/>
              </w:rPr>
              <w:t>Feldstrasse</w:t>
            </w:r>
            <w:proofErr w:type="spellEnd"/>
            <w:r w:rsidRPr="001D6018">
              <w:rPr>
                <w:rFonts w:ascii="Corbel" w:hAnsi="Corbel"/>
                <w:sz w:val="24"/>
              </w:rPr>
              <w:t xml:space="preserve"> 3,</w:t>
            </w:r>
          </w:p>
          <w:p w:rsidR="00FF3271" w:rsidRPr="001D6018" w:rsidRDefault="00FF3271" w:rsidP="00C00E0E">
            <w:pPr>
              <w:pStyle w:val="NurText"/>
              <w:numPr>
                <w:ilvl w:val="0"/>
                <w:numId w:val="1"/>
              </w:numPr>
              <w:rPr>
                <w:rFonts w:ascii="Corbel" w:hAnsi="Corbel"/>
                <w:sz w:val="24"/>
              </w:rPr>
            </w:pPr>
            <w:r w:rsidRPr="001D6018">
              <w:rPr>
                <w:rFonts w:ascii="Corbel" w:hAnsi="Corbel"/>
                <w:sz w:val="24"/>
              </w:rPr>
              <w:t xml:space="preserve">19370 Parchim finden statt im Edith-Stein-Haus, </w:t>
            </w:r>
            <w:proofErr w:type="spellStart"/>
            <w:r w:rsidRPr="001D6018">
              <w:rPr>
                <w:rFonts w:ascii="Corbel" w:hAnsi="Corbel"/>
                <w:sz w:val="24"/>
              </w:rPr>
              <w:t>Invalidenstrasse</w:t>
            </w:r>
            <w:proofErr w:type="spellEnd"/>
            <w:r w:rsidRPr="001D6018">
              <w:rPr>
                <w:rFonts w:ascii="Corbel" w:hAnsi="Corbel"/>
                <w:sz w:val="24"/>
              </w:rPr>
              <w:t xml:space="preserve"> 20,</w:t>
            </w:r>
          </w:p>
          <w:p w:rsidR="00FF3271" w:rsidRPr="0045174F" w:rsidRDefault="00FF3271" w:rsidP="00C00E0E">
            <w:pPr>
              <w:pStyle w:val="NurText"/>
              <w:numPr>
                <w:ilvl w:val="0"/>
                <w:numId w:val="1"/>
              </w:numPr>
              <w:rPr>
                <w:rFonts w:ascii="Corbel" w:hAnsi="Corbel"/>
                <w:b/>
                <w:bCs/>
                <w:sz w:val="28"/>
              </w:rPr>
            </w:pPr>
            <w:r w:rsidRPr="001D6018">
              <w:rPr>
                <w:rFonts w:ascii="Corbel" w:hAnsi="Corbel"/>
                <w:sz w:val="24"/>
              </w:rPr>
              <w:t>17291 Prenzlau finden statt in der „</w:t>
            </w:r>
            <w:proofErr w:type="spellStart"/>
            <w:r w:rsidRPr="001D6018">
              <w:rPr>
                <w:rFonts w:ascii="Corbel" w:hAnsi="Corbel"/>
                <w:sz w:val="24"/>
              </w:rPr>
              <w:t>Uckerwelle</w:t>
            </w:r>
            <w:proofErr w:type="spellEnd"/>
            <w:r w:rsidRPr="001D6018">
              <w:rPr>
                <w:rFonts w:ascii="Corbel" w:hAnsi="Corbel"/>
                <w:sz w:val="24"/>
              </w:rPr>
              <w:t xml:space="preserve">“, </w:t>
            </w:r>
            <w:proofErr w:type="spellStart"/>
            <w:r w:rsidRPr="001D6018">
              <w:rPr>
                <w:rFonts w:ascii="Corbel" w:hAnsi="Corbel"/>
                <w:sz w:val="24"/>
              </w:rPr>
              <w:t>Brüssower</w:t>
            </w:r>
            <w:proofErr w:type="spellEnd"/>
            <w:r w:rsidRPr="001D6018">
              <w:rPr>
                <w:rFonts w:ascii="Corbel" w:hAnsi="Corbel"/>
                <w:sz w:val="24"/>
              </w:rPr>
              <w:t xml:space="preserve"> Allee 48a.</w:t>
            </w:r>
          </w:p>
        </w:tc>
      </w:tr>
      <w:tr w:rsidR="00FF3271" w:rsidRPr="001D6018" w:rsidTr="00C00E0E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FF3271" w:rsidRPr="001D6018" w:rsidRDefault="00FF3271" w:rsidP="00C00E0E">
            <w:pPr>
              <w:pStyle w:val="NurText"/>
              <w:jc w:val="both"/>
              <w:rPr>
                <w:rFonts w:ascii="Corbel" w:hAnsi="Corbel"/>
                <w:b/>
                <w:sz w:val="28"/>
              </w:rPr>
            </w:pPr>
          </w:p>
        </w:tc>
      </w:tr>
      <w:tr w:rsidR="00FF3271" w:rsidRPr="001D6018" w:rsidTr="00C00E0E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FF3271" w:rsidRPr="001D6018" w:rsidRDefault="00FF3271" w:rsidP="00C00E0E">
            <w:pPr>
              <w:pStyle w:val="NurText"/>
              <w:jc w:val="both"/>
              <w:rPr>
                <w:rFonts w:ascii="Corbel" w:hAnsi="Corbel"/>
                <w:b/>
                <w:sz w:val="28"/>
              </w:rPr>
            </w:pPr>
            <w:r>
              <w:rPr>
                <w:rFonts w:ascii="Corbel" w:hAnsi="Corbel"/>
                <w:b/>
                <w:sz w:val="28"/>
              </w:rPr>
              <w:t>Dozent/Dozentin:</w:t>
            </w:r>
          </w:p>
        </w:tc>
      </w:tr>
      <w:tr w:rsidR="00FF3271" w:rsidRPr="00202E33" w:rsidTr="00C00E0E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FF3271" w:rsidRPr="00202E33" w:rsidRDefault="00FF3271" w:rsidP="00C00E0E">
            <w:pPr>
              <w:pStyle w:val="NurText"/>
              <w:numPr>
                <w:ilvl w:val="0"/>
                <w:numId w:val="4"/>
              </w:num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F3271" w:rsidRPr="00D1430F" w:rsidTr="00C00E0E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FF3271" w:rsidRPr="00D1430F" w:rsidRDefault="00FF3271" w:rsidP="00C00E0E">
            <w:pPr>
              <w:pStyle w:val="NurText"/>
              <w:jc w:val="both"/>
              <w:rPr>
                <w:rFonts w:ascii="Corbel" w:hAnsi="Corbel"/>
                <w:sz w:val="28"/>
              </w:rPr>
            </w:pPr>
          </w:p>
        </w:tc>
      </w:tr>
      <w:tr w:rsidR="00FF3271" w:rsidRPr="00D1430F" w:rsidTr="00C00E0E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FF3271" w:rsidRPr="00D1430F" w:rsidRDefault="00FF3271" w:rsidP="00C00E0E">
            <w:pPr>
              <w:pStyle w:val="NurText"/>
              <w:jc w:val="both"/>
              <w:rPr>
                <w:rFonts w:ascii="Corbel" w:hAnsi="Corbel"/>
                <w:b/>
                <w:sz w:val="28"/>
              </w:rPr>
            </w:pPr>
            <w:r w:rsidRPr="00D1430F">
              <w:rPr>
                <w:rFonts w:ascii="Corbel" w:hAnsi="Corbel"/>
                <w:b/>
                <w:sz w:val="28"/>
              </w:rPr>
              <w:t>Zielgruppe:</w:t>
            </w:r>
          </w:p>
        </w:tc>
      </w:tr>
      <w:tr w:rsidR="00FF3271" w:rsidRPr="0086721E" w:rsidTr="00C00E0E">
        <w:trPr>
          <w:gridAfter w:val="1"/>
          <w:wAfter w:w="7" w:type="dxa"/>
        </w:trPr>
        <w:tc>
          <w:tcPr>
            <w:tcW w:w="9212" w:type="dxa"/>
            <w:gridSpan w:val="5"/>
            <w:vAlign w:val="center"/>
          </w:tcPr>
          <w:p w:rsidR="00FF3271" w:rsidRPr="0086721E" w:rsidRDefault="00FF3271" w:rsidP="00FF3271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Heimleiter, Pflegedienstleiter und sonstige </w:t>
            </w:r>
            <w:r w:rsidRPr="0086721E">
              <w:rPr>
                <w:rFonts w:ascii="Corbel" w:hAnsi="Corbel"/>
              </w:rPr>
              <w:t>Führungskräfte</w:t>
            </w:r>
          </w:p>
          <w:p w:rsidR="00FF3271" w:rsidRPr="0086721E" w:rsidRDefault="00FF3271" w:rsidP="00C00E0E">
            <w:pPr>
              <w:pStyle w:val="Default"/>
              <w:ind w:left="360"/>
              <w:jc w:val="both"/>
              <w:rPr>
                <w:rFonts w:ascii="Corbel" w:hAnsi="Corbel"/>
              </w:rPr>
            </w:pPr>
          </w:p>
        </w:tc>
      </w:tr>
    </w:tbl>
    <w:p w:rsidR="0024419D" w:rsidRDefault="0024419D">
      <w:bookmarkStart w:id="1" w:name="_GoBack"/>
      <w:bookmarkEnd w:id="1"/>
    </w:p>
    <w:sectPr w:rsidR="00244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6A" w:rsidRDefault="004F166A" w:rsidP="00C32963">
      <w:r>
        <w:separator/>
      </w:r>
    </w:p>
  </w:endnote>
  <w:endnote w:type="continuationSeparator" w:id="0">
    <w:p w:rsidR="004F166A" w:rsidRDefault="004F166A" w:rsidP="00C3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l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6A" w:rsidRDefault="004F166A" w:rsidP="00C32963">
      <w:r>
        <w:separator/>
      </w:r>
    </w:p>
  </w:footnote>
  <w:footnote w:type="continuationSeparator" w:id="0">
    <w:p w:rsidR="004F166A" w:rsidRDefault="004F166A" w:rsidP="00C3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B40DFD" wp14:editId="7B896212">
          <wp:simplePos x="0" y="0"/>
          <wp:positionH relativeFrom="column">
            <wp:posOffset>5074285</wp:posOffset>
          </wp:positionH>
          <wp:positionV relativeFrom="paragraph">
            <wp:posOffset>-472440</wp:posOffset>
          </wp:positionV>
          <wp:extent cx="1574165" cy="10690860"/>
          <wp:effectExtent l="0" t="0" r="6985" b="0"/>
          <wp:wrapNone/>
          <wp:docPr id="1" name="Grafik 1" descr="Beschreibung: Beschreibung: RZ_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RZ_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963" w:rsidRDefault="00C329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3" w:rsidRDefault="00C329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BE"/>
    <w:multiLevelType w:val="hybridMultilevel"/>
    <w:tmpl w:val="26AA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C0"/>
    <w:multiLevelType w:val="hybridMultilevel"/>
    <w:tmpl w:val="A2288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2DB5"/>
    <w:multiLevelType w:val="hybridMultilevel"/>
    <w:tmpl w:val="75FC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8441A"/>
    <w:multiLevelType w:val="hybridMultilevel"/>
    <w:tmpl w:val="9C063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24A9A"/>
    <w:multiLevelType w:val="hybridMultilevel"/>
    <w:tmpl w:val="85689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3"/>
    <w:rsid w:val="0024419D"/>
    <w:rsid w:val="004D6CCC"/>
    <w:rsid w:val="004F166A"/>
    <w:rsid w:val="00A41624"/>
    <w:rsid w:val="00C24E9F"/>
    <w:rsid w:val="00C32963"/>
    <w:rsid w:val="00D322C5"/>
    <w:rsid w:val="00F94212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327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963"/>
  </w:style>
  <w:style w:type="paragraph" w:styleId="Fuzeile">
    <w:name w:val="footer"/>
    <w:basedOn w:val="Standard"/>
    <w:link w:val="FuzeileZchn"/>
    <w:uiPriority w:val="99"/>
    <w:unhideWhenUsed/>
    <w:rsid w:val="00C32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963"/>
  </w:style>
  <w:style w:type="paragraph" w:customStyle="1" w:styleId="Default">
    <w:name w:val="Default"/>
    <w:rsid w:val="00C2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C24E9F"/>
    <w:pPr>
      <w:widowControl/>
      <w:autoSpaceDE/>
      <w:autoSpaceDN/>
      <w:adjustRightInd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4E9F"/>
    <w:rPr>
      <w:rFonts w:ascii="Calibri" w:eastAsia="Times New Roman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C24E9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F3271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327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963"/>
  </w:style>
  <w:style w:type="paragraph" w:styleId="Fuzeile">
    <w:name w:val="footer"/>
    <w:basedOn w:val="Standard"/>
    <w:link w:val="FuzeileZchn"/>
    <w:uiPriority w:val="99"/>
    <w:unhideWhenUsed/>
    <w:rsid w:val="00C32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963"/>
  </w:style>
  <w:style w:type="paragraph" w:customStyle="1" w:styleId="Default">
    <w:name w:val="Default"/>
    <w:rsid w:val="00C2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C24E9F"/>
    <w:pPr>
      <w:widowControl/>
      <w:autoSpaceDE/>
      <w:autoSpaceDN/>
      <w:adjustRightInd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4E9F"/>
    <w:rPr>
      <w:rFonts w:ascii="Calibri" w:eastAsia="Times New Roman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C24E9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F3271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2</cp:revision>
  <dcterms:created xsi:type="dcterms:W3CDTF">2012-07-12T13:29:00Z</dcterms:created>
  <dcterms:modified xsi:type="dcterms:W3CDTF">2012-07-12T13:29:00Z</dcterms:modified>
</cp:coreProperties>
</file>