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"/>
        <w:gridCol w:w="2296"/>
        <w:gridCol w:w="2303"/>
        <w:gridCol w:w="2303"/>
        <w:gridCol w:w="2303"/>
        <w:gridCol w:w="7"/>
      </w:tblGrid>
      <w:tr w:rsidR="00CD4129" w:rsidTr="00CD4129">
        <w:trPr>
          <w:gridBefore w:val="1"/>
          <w:wBefore w:w="7" w:type="dxa"/>
        </w:trPr>
        <w:tc>
          <w:tcPr>
            <w:tcW w:w="9212" w:type="dxa"/>
            <w:gridSpan w:val="5"/>
            <w:hideMark/>
          </w:tcPr>
          <w:p w:rsidR="00CD4129" w:rsidRDefault="00CD4129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</w:pPr>
            <w:r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  <w:t>Seminar  23</w:t>
            </w:r>
          </w:p>
        </w:tc>
      </w:tr>
      <w:tr w:rsidR="00CD4129" w:rsidTr="00CD4129">
        <w:trPr>
          <w:gridBefore w:val="1"/>
          <w:wBefore w:w="7" w:type="dxa"/>
        </w:trPr>
        <w:tc>
          <w:tcPr>
            <w:tcW w:w="9212" w:type="dxa"/>
            <w:gridSpan w:val="5"/>
            <w:hideMark/>
          </w:tcPr>
          <w:p w:rsidR="00CD4129" w:rsidRDefault="00CD4129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</w:pPr>
            <w:r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  <w:t>Mitarbeiter gewinnen und binden – Strategien jenseits des Geldbeutels</w:t>
            </w:r>
          </w:p>
        </w:tc>
      </w:tr>
      <w:tr w:rsidR="00CD4129" w:rsidTr="00CD4129">
        <w:trPr>
          <w:gridBefore w:val="1"/>
          <w:wBefore w:w="7" w:type="dxa"/>
        </w:trPr>
        <w:tc>
          <w:tcPr>
            <w:tcW w:w="9212" w:type="dxa"/>
            <w:gridSpan w:val="5"/>
          </w:tcPr>
          <w:p w:rsidR="00CD4129" w:rsidRDefault="00CD4129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</w:pPr>
          </w:p>
        </w:tc>
      </w:tr>
      <w:tr w:rsidR="00CD4129" w:rsidTr="00CD4129">
        <w:trPr>
          <w:gridBefore w:val="1"/>
          <w:wBefore w:w="7" w:type="dxa"/>
        </w:trPr>
        <w:tc>
          <w:tcPr>
            <w:tcW w:w="9212" w:type="dxa"/>
            <w:gridSpan w:val="5"/>
            <w:hideMark/>
          </w:tcPr>
          <w:p w:rsidR="00CD4129" w:rsidRDefault="00CD4129">
            <w:pPr>
              <w:ind w:right="1417"/>
              <w:rPr>
                <w:rFonts w:ascii="Corbel" w:hAnsi="Corbel"/>
                <w:b/>
                <w:color w:val="00FFFF"/>
                <w:spacing w:val="-15"/>
                <w:sz w:val="28"/>
                <w:szCs w:val="28"/>
                <w:lang w:eastAsia="en-US"/>
              </w:rPr>
            </w:pPr>
            <w:r>
              <w:rPr>
                <w:rFonts w:ascii="Corbel" w:hAnsi="Corbel"/>
                <w:b/>
                <w:spacing w:val="-15"/>
                <w:sz w:val="28"/>
                <w:szCs w:val="28"/>
                <w:lang w:eastAsia="en-US"/>
              </w:rPr>
              <w:t>Nutzen:</w:t>
            </w:r>
          </w:p>
        </w:tc>
      </w:tr>
      <w:tr w:rsidR="00CD4129" w:rsidTr="00CD4129">
        <w:trPr>
          <w:gridBefore w:val="1"/>
          <w:wBefore w:w="7" w:type="dxa"/>
        </w:trPr>
        <w:tc>
          <w:tcPr>
            <w:tcW w:w="9212" w:type="dxa"/>
            <w:gridSpan w:val="5"/>
            <w:hideMark/>
          </w:tcPr>
          <w:p w:rsidR="00CD4129" w:rsidRDefault="00CD4129">
            <w:pPr>
              <w:ind w:right="1417"/>
              <w:jc w:val="both"/>
              <w:rPr>
                <w:rFonts w:ascii="Corbel" w:hAnsi="Corbel"/>
                <w:color w:val="000000"/>
                <w:spacing w:val="-15"/>
                <w:sz w:val="24"/>
                <w:szCs w:val="24"/>
                <w:lang w:eastAsia="en-US"/>
              </w:rPr>
            </w:pPr>
            <w:r>
              <w:rPr>
                <w:rFonts w:ascii="Corbel" w:eastAsia="Times New Roman" w:hAnsi="Corbel"/>
                <w:color w:val="000000"/>
                <w:sz w:val="24"/>
                <w:szCs w:val="24"/>
                <w:lang w:eastAsia="en-US"/>
              </w:rPr>
              <w:t xml:space="preserve">In den meisten Regionen Deutschlands ist es enorm schwierig Fachkräfte zu gewinnen. Aufgrund der demografischen Entwicklung in Deutschland wird das auch in den nächsten dreißig Jahren nicht besser werden. </w:t>
            </w:r>
            <w:r>
              <w:rPr>
                <w:rFonts w:ascii="Corbel" w:eastAsia="Times New Roman" w:hAnsi="Corbel"/>
                <w:bCs/>
                <w:color w:val="000000"/>
                <w:sz w:val="24"/>
                <w:szCs w:val="24"/>
                <w:lang w:eastAsia="en-US"/>
              </w:rPr>
              <w:t>Der Erfolg einer Einrichtung wird im Wesentlichen davon abhängen, in welcher Form sie in der Lage ist Fachkräfte zu gewinnen, aber auch zu halten.</w:t>
            </w:r>
            <w:r>
              <w:rPr>
                <w:rFonts w:ascii="Corbel" w:eastAsia="Times New Roman" w:hAnsi="Corbel"/>
                <w:bCs/>
                <w:color w:val="000000"/>
                <w:sz w:val="24"/>
                <w:szCs w:val="24"/>
                <w:lang w:eastAsia="en-US"/>
              </w:rPr>
              <w:br/>
            </w:r>
            <w:r>
              <w:rPr>
                <w:rFonts w:ascii="Corbel" w:eastAsia="Times New Roman" w:hAnsi="Corbel"/>
                <w:color w:val="000000"/>
                <w:sz w:val="24"/>
                <w:szCs w:val="24"/>
                <w:lang w:eastAsia="en-US"/>
              </w:rPr>
              <w:t>Moderne Personalvergütungssysteme auf der einen, Konzepte um die Mitarbeiter an das Unternehmen zu binden auf der anderen Seite, sowie intelligente Anreizsysteme für die Mitarbeiter von Pflegediensten sind Inhalte dieses Seminars</w:t>
            </w:r>
          </w:p>
        </w:tc>
      </w:tr>
      <w:tr w:rsidR="00CD4129" w:rsidTr="00CD4129">
        <w:trPr>
          <w:gridBefore w:val="1"/>
          <w:wBefore w:w="7" w:type="dxa"/>
        </w:trPr>
        <w:tc>
          <w:tcPr>
            <w:tcW w:w="9212" w:type="dxa"/>
            <w:gridSpan w:val="5"/>
          </w:tcPr>
          <w:p w:rsidR="00CD4129" w:rsidRDefault="00CD4129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</w:pPr>
          </w:p>
        </w:tc>
      </w:tr>
      <w:tr w:rsidR="00CD4129" w:rsidTr="00CD4129">
        <w:trPr>
          <w:gridBefore w:val="1"/>
          <w:wBefore w:w="7" w:type="dxa"/>
        </w:trPr>
        <w:tc>
          <w:tcPr>
            <w:tcW w:w="9212" w:type="dxa"/>
            <w:gridSpan w:val="5"/>
            <w:hideMark/>
          </w:tcPr>
          <w:p w:rsidR="00CD4129" w:rsidRDefault="00CD4129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</w:pPr>
            <w:r>
              <w:rPr>
                <w:rFonts w:ascii="Corbel" w:hAnsi="Corbel"/>
                <w:b/>
                <w:spacing w:val="-15"/>
                <w:sz w:val="28"/>
                <w:szCs w:val="28"/>
                <w:lang w:eastAsia="en-US"/>
              </w:rPr>
              <w:t>Inhalte:</w:t>
            </w:r>
          </w:p>
        </w:tc>
      </w:tr>
      <w:tr w:rsidR="00CD4129" w:rsidTr="00CD4129">
        <w:trPr>
          <w:gridBefore w:val="1"/>
          <w:wBefore w:w="7" w:type="dxa"/>
        </w:trPr>
        <w:tc>
          <w:tcPr>
            <w:tcW w:w="9212" w:type="dxa"/>
            <w:gridSpan w:val="5"/>
          </w:tcPr>
          <w:p w:rsidR="00CD4129" w:rsidRDefault="00CD4129" w:rsidP="00CD4129">
            <w:pPr>
              <w:widowControl/>
              <w:numPr>
                <w:ilvl w:val="0"/>
                <w:numId w:val="6"/>
              </w:numPr>
              <w:autoSpaceDE/>
              <w:adjustRightInd/>
              <w:spacing w:before="100" w:beforeAutospacing="1" w:after="100" w:afterAutospacing="1"/>
              <w:rPr>
                <w:rFonts w:ascii="Corbel" w:eastAsia="Times New Roman" w:hAnsi="Corbe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orbel" w:eastAsia="Times New Roman" w:hAnsi="Corbel"/>
                <w:color w:val="000000"/>
                <w:sz w:val="24"/>
                <w:szCs w:val="24"/>
                <w:lang w:eastAsia="en-US"/>
              </w:rPr>
              <w:t xml:space="preserve">flexible Arbeitsvertragsvarianten </w:t>
            </w:r>
          </w:p>
          <w:p w:rsidR="00CD4129" w:rsidRDefault="00CD4129" w:rsidP="00CD4129">
            <w:pPr>
              <w:widowControl/>
              <w:numPr>
                <w:ilvl w:val="0"/>
                <w:numId w:val="6"/>
              </w:numPr>
              <w:autoSpaceDE/>
              <w:adjustRightInd/>
              <w:spacing w:before="100" w:beforeAutospacing="1" w:after="100" w:afterAutospacing="1"/>
              <w:rPr>
                <w:rFonts w:ascii="Corbel" w:eastAsia="Times New Roman" w:hAnsi="Corbe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orbel" w:eastAsia="Times New Roman" w:hAnsi="Corbel"/>
                <w:color w:val="000000"/>
                <w:sz w:val="24"/>
                <w:szCs w:val="24"/>
                <w:lang w:eastAsia="en-US"/>
              </w:rPr>
              <w:t xml:space="preserve">moderne und tragfähige Vergütungssysteme </w:t>
            </w:r>
          </w:p>
          <w:p w:rsidR="00CD4129" w:rsidRDefault="00CD4129" w:rsidP="00CD4129">
            <w:pPr>
              <w:widowControl/>
              <w:numPr>
                <w:ilvl w:val="0"/>
                <w:numId w:val="6"/>
              </w:numPr>
              <w:autoSpaceDE/>
              <w:adjustRightInd/>
              <w:spacing w:before="100" w:beforeAutospacing="1" w:after="100" w:afterAutospacing="1"/>
              <w:rPr>
                <w:rFonts w:ascii="Corbel" w:eastAsia="Times New Roman" w:hAnsi="Corbe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orbel" w:eastAsia="Times New Roman" w:hAnsi="Corbel"/>
                <w:color w:val="000000"/>
                <w:sz w:val="24"/>
                <w:szCs w:val="24"/>
                <w:lang w:eastAsia="en-US"/>
              </w:rPr>
              <w:t xml:space="preserve">attraktive und umsetzbare Prämien- und Anreizmodelle </w:t>
            </w:r>
          </w:p>
          <w:p w:rsidR="00CD4129" w:rsidRDefault="00CD4129" w:rsidP="00CD4129">
            <w:pPr>
              <w:widowControl/>
              <w:numPr>
                <w:ilvl w:val="0"/>
                <w:numId w:val="6"/>
              </w:numPr>
              <w:autoSpaceDE/>
              <w:adjustRightInd/>
              <w:spacing w:before="100" w:beforeAutospacing="1" w:after="100" w:afterAutospacing="1"/>
              <w:rPr>
                <w:rFonts w:ascii="Corbel" w:eastAsia="Times New Roman" w:hAnsi="Corbe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orbel" w:eastAsia="Times New Roman" w:hAnsi="Corbel"/>
                <w:color w:val="000000"/>
                <w:sz w:val="24"/>
                <w:szCs w:val="24"/>
                <w:lang w:eastAsia="en-US"/>
              </w:rPr>
              <w:t xml:space="preserve">Mitarbeiterentwicklung </w:t>
            </w:r>
          </w:p>
          <w:p w:rsidR="00CD4129" w:rsidRDefault="00CD4129" w:rsidP="00CD4129">
            <w:pPr>
              <w:widowControl/>
              <w:numPr>
                <w:ilvl w:val="0"/>
                <w:numId w:val="6"/>
              </w:numPr>
              <w:autoSpaceDE/>
              <w:adjustRightInd/>
              <w:spacing w:before="100" w:beforeAutospacing="1" w:after="100" w:afterAutospacing="1"/>
              <w:rPr>
                <w:rFonts w:ascii="Corbel" w:eastAsia="Times New Roman" w:hAnsi="Corbe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orbel" w:eastAsia="Times New Roman" w:hAnsi="Corbel"/>
                <w:color w:val="000000"/>
                <w:sz w:val="24"/>
                <w:szCs w:val="24"/>
                <w:lang w:eastAsia="en-US"/>
              </w:rPr>
              <w:t>Was wünschen sich Mitarbeiter in Pflegediensten am meisten?</w:t>
            </w:r>
          </w:p>
          <w:p w:rsidR="00CD4129" w:rsidRDefault="00CD4129">
            <w:pPr>
              <w:ind w:left="360" w:right="1417"/>
              <w:rPr>
                <w:rFonts w:ascii="Corbel" w:hAnsi="Corbel"/>
                <w:color w:val="000000"/>
                <w:spacing w:val="-15"/>
                <w:sz w:val="28"/>
                <w:szCs w:val="28"/>
                <w:lang w:eastAsia="en-US"/>
              </w:rPr>
            </w:pPr>
          </w:p>
        </w:tc>
      </w:tr>
      <w:tr w:rsidR="00CD4129" w:rsidTr="00CD4129">
        <w:trPr>
          <w:gridBefore w:val="1"/>
          <w:wBefore w:w="7" w:type="dxa"/>
        </w:trPr>
        <w:tc>
          <w:tcPr>
            <w:tcW w:w="9212" w:type="dxa"/>
            <w:gridSpan w:val="5"/>
          </w:tcPr>
          <w:p w:rsidR="00CD4129" w:rsidRDefault="00CD4129">
            <w:pPr>
              <w:ind w:right="1417"/>
              <w:rPr>
                <w:rFonts w:ascii="Corbel" w:hAnsi="Corbel"/>
                <w:color w:val="000000"/>
                <w:spacing w:val="-15"/>
                <w:sz w:val="28"/>
                <w:szCs w:val="28"/>
                <w:lang w:eastAsia="en-US"/>
              </w:rPr>
            </w:pPr>
          </w:p>
        </w:tc>
      </w:tr>
      <w:tr w:rsidR="00CD4129" w:rsidTr="00CD4129">
        <w:trPr>
          <w:gridBefore w:val="1"/>
          <w:wBefore w:w="7" w:type="dxa"/>
        </w:trPr>
        <w:tc>
          <w:tcPr>
            <w:tcW w:w="9212" w:type="dxa"/>
            <w:gridSpan w:val="5"/>
            <w:hideMark/>
          </w:tcPr>
          <w:p w:rsidR="00CD4129" w:rsidRDefault="00CD4129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</w:pPr>
            <w:r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  <w:t>Dauer / Kosten:</w:t>
            </w:r>
          </w:p>
        </w:tc>
      </w:tr>
      <w:tr w:rsidR="00CD4129" w:rsidTr="00CD4129">
        <w:trPr>
          <w:gridBefore w:val="1"/>
          <w:wBefore w:w="7" w:type="dxa"/>
        </w:trPr>
        <w:tc>
          <w:tcPr>
            <w:tcW w:w="9212" w:type="dxa"/>
            <w:gridSpan w:val="5"/>
            <w:hideMark/>
          </w:tcPr>
          <w:p w:rsidR="00CD4129" w:rsidRDefault="00CD4129" w:rsidP="00CD4129">
            <w:pPr>
              <w:pStyle w:val="Listenabsatz"/>
              <w:widowControl/>
              <w:numPr>
                <w:ilvl w:val="0"/>
                <w:numId w:val="7"/>
              </w:numPr>
              <w:rPr>
                <w:rFonts w:ascii="Corbel" w:eastAsiaTheme="minorHAnsi" w:hAnsi="Corbel" w:cs="Aller"/>
                <w:color w:val="262626"/>
                <w:sz w:val="24"/>
                <w:szCs w:val="13"/>
                <w:lang w:eastAsia="en-US"/>
              </w:rPr>
            </w:pPr>
            <w:r>
              <w:rPr>
                <w:rFonts w:ascii="Corbel" w:eastAsiaTheme="minorHAnsi" w:hAnsi="Corbel" w:cs="Aller"/>
                <w:color w:val="262626"/>
                <w:sz w:val="24"/>
                <w:szCs w:val="13"/>
                <w:lang w:eastAsia="en-US"/>
              </w:rPr>
              <w:t>Vormittags 09:00 - 16:15 Uhr</w:t>
            </w:r>
          </w:p>
          <w:p w:rsidR="00CD4129" w:rsidRDefault="00CD4129" w:rsidP="00CD4129">
            <w:pPr>
              <w:pStyle w:val="Listenabsatz"/>
              <w:numPr>
                <w:ilvl w:val="0"/>
                <w:numId w:val="7"/>
              </w:num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</w:pPr>
            <w:r>
              <w:rPr>
                <w:rFonts w:ascii="Corbel" w:eastAsiaTheme="minorHAnsi" w:hAnsi="Corbel" w:cs="Aller"/>
                <w:b/>
                <w:color w:val="262626"/>
                <w:sz w:val="28"/>
                <w:szCs w:val="28"/>
                <w:lang w:eastAsia="en-US"/>
              </w:rPr>
              <w:t>89,- €</w:t>
            </w:r>
          </w:p>
        </w:tc>
      </w:tr>
      <w:tr w:rsidR="00CD4129" w:rsidTr="00CD4129">
        <w:trPr>
          <w:gridBefore w:val="1"/>
          <w:wBefore w:w="7" w:type="dxa"/>
        </w:trPr>
        <w:tc>
          <w:tcPr>
            <w:tcW w:w="9212" w:type="dxa"/>
            <w:gridSpan w:val="5"/>
          </w:tcPr>
          <w:p w:rsidR="00CD4129" w:rsidRDefault="00CD4129">
            <w:pPr>
              <w:widowControl/>
              <w:rPr>
                <w:rFonts w:ascii="Corbel" w:eastAsiaTheme="minorHAnsi" w:hAnsi="Corbel" w:cs="Aller"/>
                <w:color w:val="262626"/>
                <w:sz w:val="28"/>
                <w:szCs w:val="13"/>
                <w:lang w:eastAsia="en-US"/>
              </w:rPr>
            </w:pPr>
          </w:p>
        </w:tc>
      </w:tr>
      <w:tr w:rsidR="00CD4129" w:rsidTr="00CD4129">
        <w:trPr>
          <w:gridAfter w:val="1"/>
          <w:wAfter w:w="7" w:type="dxa"/>
        </w:trPr>
        <w:tc>
          <w:tcPr>
            <w:tcW w:w="2303" w:type="dxa"/>
            <w:gridSpan w:val="2"/>
            <w:vAlign w:val="center"/>
            <w:hideMark/>
          </w:tcPr>
          <w:p w:rsidR="00CD4129" w:rsidRDefault="00CD4129">
            <w:pPr>
              <w:pStyle w:val="Default"/>
              <w:rPr>
                <w:rFonts w:ascii="Corbel" w:hAnsi="Corbel"/>
                <w:b/>
                <w:bCs/>
                <w:sz w:val="28"/>
                <w:lang w:eastAsia="en-US"/>
              </w:rPr>
            </w:pPr>
            <w:r>
              <w:rPr>
                <w:rFonts w:ascii="Corbel" w:hAnsi="Corbel"/>
                <w:b/>
                <w:bCs/>
                <w:sz w:val="28"/>
                <w:lang w:eastAsia="en-US"/>
              </w:rPr>
              <w:t>Seminarort:</w:t>
            </w:r>
          </w:p>
        </w:tc>
        <w:tc>
          <w:tcPr>
            <w:tcW w:w="2303" w:type="dxa"/>
            <w:vAlign w:val="center"/>
            <w:hideMark/>
          </w:tcPr>
          <w:p w:rsidR="00CD4129" w:rsidRDefault="00CD4129">
            <w:pPr>
              <w:pStyle w:val="Default"/>
              <w:jc w:val="center"/>
              <w:rPr>
                <w:rFonts w:ascii="Corbel" w:hAnsi="Corbel"/>
                <w:bCs/>
                <w:lang w:eastAsia="en-US"/>
              </w:rPr>
            </w:pPr>
            <w:r>
              <w:rPr>
                <w:rFonts w:ascii="Corbel" w:hAnsi="Corbel"/>
                <w:bCs/>
                <w:lang w:eastAsia="en-US"/>
              </w:rPr>
              <w:t>Neubrandenburg</w:t>
            </w:r>
          </w:p>
        </w:tc>
        <w:tc>
          <w:tcPr>
            <w:tcW w:w="2303" w:type="dxa"/>
            <w:vAlign w:val="center"/>
            <w:hideMark/>
          </w:tcPr>
          <w:p w:rsidR="00CD4129" w:rsidRDefault="00CD4129">
            <w:pPr>
              <w:pStyle w:val="Default"/>
              <w:jc w:val="center"/>
              <w:rPr>
                <w:rFonts w:ascii="Corbel" w:hAnsi="Corbel"/>
                <w:bCs/>
                <w:lang w:eastAsia="en-US"/>
              </w:rPr>
            </w:pPr>
            <w:r>
              <w:rPr>
                <w:rFonts w:ascii="Corbel" w:hAnsi="Corbel"/>
                <w:bCs/>
                <w:lang w:eastAsia="en-US"/>
              </w:rPr>
              <w:t>Parchim</w:t>
            </w:r>
          </w:p>
        </w:tc>
        <w:tc>
          <w:tcPr>
            <w:tcW w:w="2303" w:type="dxa"/>
            <w:vAlign w:val="center"/>
            <w:hideMark/>
          </w:tcPr>
          <w:p w:rsidR="00CD4129" w:rsidRDefault="00CD4129">
            <w:pPr>
              <w:pStyle w:val="Default"/>
              <w:jc w:val="center"/>
              <w:rPr>
                <w:rFonts w:ascii="Corbel" w:hAnsi="Corbel"/>
                <w:bCs/>
                <w:lang w:eastAsia="en-US"/>
              </w:rPr>
            </w:pPr>
            <w:r>
              <w:rPr>
                <w:rFonts w:ascii="Corbel" w:hAnsi="Corbel"/>
                <w:bCs/>
                <w:lang w:eastAsia="en-US"/>
              </w:rPr>
              <w:t>Prenzlau</w:t>
            </w:r>
          </w:p>
        </w:tc>
      </w:tr>
      <w:tr w:rsidR="00CD4129" w:rsidTr="00CD4129">
        <w:trPr>
          <w:gridAfter w:val="1"/>
          <w:wAfter w:w="7" w:type="dxa"/>
        </w:trPr>
        <w:tc>
          <w:tcPr>
            <w:tcW w:w="2303" w:type="dxa"/>
            <w:gridSpan w:val="2"/>
            <w:vAlign w:val="center"/>
            <w:hideMark/>
          </w:tcPr>
          <w:p w:rsidR="00CD4129" w:rsidRDefault="00CD4129">
            <w:pPr>
              <w:pStyle w:val="Default"/>
              <w:rPr>
                <w:rFonts w:ascii="Corbel" w:hAnsi="Corbel"/>
                <w:b/>
                <w:bCs/>
                <w:sz w:val="28"/>
                <w:lang w:eastAsia="en-US"/>
              </w:rPr>
            </w:pPr>
            <w:r>
              <w:rPr>
                <w:rFonts w:ascii="Corbel" w:hAnsi="Corbel"/>
                <w:b/>
                <w:bCs/>
                <w:sz w:val="28"/>
                <w:lang w:eastAsia="en-US"/>
              </w:rPr>
              <w:t>Seminartermin:</w:t>
            </w:r>
          </w:p>
        </w:tc>
        <w:tc>
          <w:tcPr>
            <w:tcW w:w="2303" w:type="dxa"/>
            <w:vAlign w:val="center"/>
          </w:tcPr>
          <w:p w:rsidR="00CD4129" w:rsidRDefault="00CD4129">
            <w:pPr>
              <w:pStyle w:val="Default"/>
              <w:jc w:val="center"/>
              <w:rPr>
                <w:rFonts w:ascii="Corbel" w:hAnsi="Corbel"/>
                <w:b/>
                <w:bCs/>
                <w:sz w:val="28"/>
                <w:lang w:eastAsia="en-US"/>
              </w:rPr>
            </w:pPr>
          </w:p>
        </w:tc>
        <w:tc>
          <w:tcPr>
            <w:tcW w:w="2303" w:type="dxa"/>
            <w:vAlign w:val="center"/>
          </w:tcPr>
          <w:p w:rsidR="00CD4129" w:rsidRDefault="00CD4129">
            <w:pPr>
              <w:pStyle w:val="Default"/>
              <w:jc w:val="center"/>
              <w:rPr>
                <w:rFonts w:ascii="Corbel" w:hAnsi="Corbel"/>
                <w:b/>
                <w:bCs/>
                <w:sz w:val="28"/>
                <w:lang w:eastAsia="en-US"/>
              </w:rPr>
            </w:pPr>
          </w:p>
        </w:tc>
        <w:tc>
          <w:tcPr>
            <w:tcW w:w="2303" w:type="dxa"/>
            <w:vAlign w:val="center"/>
          </w:tcPr>
          <w:p w:rsidR="00CD4129" w:rsidRDefault="00CD4129">
            <w:pPr>
              <w:pStyle w:val="Default"/>
              <w:jc w:val="center"/>
              <w:rPr>
                <w:rFonts w:ascii="Corbel" w:hAnsi="Corbel"/>
                <w:b/>
                <w:bCs/>
                <w:sz w:val="28"/>
                <w:lang w:eastAsia="en-US"/>
              </w:rPr>
            </w:pPr>
          </w:p>
        </w:tc>
      </w:tr>
      <w:tr w:rsidR="00CD4129" w:rsidTr="00CD4129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CD4129" w:rsidRDefault="00CD4129">
            <w:pPr>
              <w:pStyle w:val="Default"/>
              <w:jc w:val="center"/>
              <w:rPr>
                <w:rFonts w:ascii="Corbel" w:hAnsi="Corbel"/>
                <w:b/>
                <w:bCs/>
                <w:sz w:val="28"/>
                <w:lang w:eastAsia="en-US"/>
              </w:rPr>
            </w:pPr>
          </w:p>
        </w:tc>
      </w:tr>
      <w:tr w:rsidR="00CD4129" w:rsidTr="00CD4129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  <w:hideMark/>
          </w:tcPr>
          <w:p w:rsidR="00CD4129" w:rsidRDefault="00CD4129">
            <w:pPr>
              <w:pStyle w:val="NurText"/>
              <w:jc w:val="both"/>
              <w:rPr>
                <w:rFonts w:ascii="Corbel" w:hAnsi="Corbel"/>
                <w:b/>
                <w:sz w:val="28"/>
              </w:rPr>
            </w:pPr>
            <w:r>
              <w:rPr>
                <w:rFonts w:ascii="Corbel" w:hAnsi="Corbel"/>
                <w:b/>
                <w:sz w:val="28"/>
              </w:rPr>
              <w:t>Unsere Veranstaltungen in:</w:t>
            </w:r>
          </w:p>
          <w:p w:rsidR="00CD4129" w:rsidRDefault="00CD4129" w:rsidP="00CD4129">
            <w:pPr>
              <w:pStyle w:val="NurText"/>
              <w:numPr>
                <w:ilvl w:val="0"/>
                <w:numId w:val="8"/>
              </w:numPr>
              <w:rPr>
                <w:rFonts w:ascii="Corbel" w:hAnsi="Corbel"/>
                <w:sz w:val="24"/>
              </w:rPr>
            </w:pPr>
            <w:r>
              <w:rPr>
                <w:rFonts w:ascii="Corbel" w:hAnsi="Corbel"/>
                <w:sz w:val="24"/>
              </w:rPr>
              <w:t>17033 Neubrandenburg finden statt im Phönix – Bürohaus, Feldstrasse 3,</w:t>
            </w:r>
          </w:p>
          <w:p w:rsidR="00CD4129" w:rsidRDefault="00CD4129" w:rsidP="00CD4129">
            <w:pPr>
              <w:pStyle w:val="NurText"/>
              <w:numPr>
                <w:ilvl w:val="0"/>
                <w:numId w:val="8"/>
              </w:numPr>
              <w:rPr>
                <w:rFonts w:ascii="Corbel" w:hAnsi="Corbel"/>
                <w:sz w:val="24"/>
              </w:rPr>
            </w:pPr>
            <w:r>
              <w:rPr>
                <w:rFonts w:ascii="Corbel" w:hAnsi="Corbel"/>
                <w:sz w:val="24"/>
              </w:rPr>
              <w:t>19370 Parchim finden statt im Edith-Stein-Haus, Invalidenstrasse 20,</w:t>
            </w:r>
          </w:p>
          <w:p w:rsidR="00CD4129" w:rsidRDefault="00CD4129" w:rsidP="00CD4129">
            <w:pPr>
              <w:pStyle w:val="NurText"/>
              <w:numPr>
                <w:ilvl w:val="0"/>
                <w:numId w:val="8"/>
              </w:numPr>
              <w:rPr>
                <w:rFonts w:ascii="Corbel" w:hAnsi="Corbel"/>
                <w:b/>
                <w:bCs/>
                <w:sz w:val="28"/>
              </w:rPr>
            </w:pPr>
            <w:r>
              <w:rPr>
                <w:rFonts w:ascii="Corbel" w:hAnsi="Corbel"/>
                <w:sz w:val="24"/>
              </w:rPr>
              <w:t>17291 Prenzlau finden statt in der „Uckerwelle“, Brüssower Allee 48a.</w:t>
            </w:r>
          </w:p>
        </w:tc>
      </w:tr>
      <w:tr w:rsidR="00CD4129" w:rsidTr="00CD4129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CD4129" w:rsidRDefault="00CD4129">
            <w:pPr>
              <w:pStyle w:val="NurText"/>
              <w:jc w:val="both"/>
              <w:rPr>
                <w:rFonts w:ascii="Corbel" w:hAnsi="Corbel"/>
                <w:b/>
                <w:sz w:val="28"/>
              </w:rPr>
            </w:pPr>
          </w:p>
        </w:tc>
      </w:tr>
      <w:tr w:rsidR="00CD4129" w:rsidTr="00CD4129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  <w:hideMark/>
          </w:tcPr>
          <w:p w:rsidR="00CD4129" w:rsidRDefault="00CD4129">
            <w:pPr>
              <w:pStyle w:val="NurText"/>
              <w:jc w:val="both"/>
              <w:rPr>
                <w:rFonts w:ascii="Corbel" w:hAnsi="Corbel"/>
                <w:b/>
                <w:sz w:val="28"/>
              </w:rPr>
            </w:pPr>
            <w:r>
              <w:rPr>
                <w:rFonts w:ascii="Corbel" w:hAnsi="Corbel"/>
                <w:b/>
                <w:sz w:val="28"/>
              </w:rPr>
              <w:t>Dozent/Dozentin:</w:t>
            </w:r>
          </w:p>
        </w:tc>
      </w:tr>
      <w:tr w:rsidR="00CD4129" w:rsidTr="00CD4129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CD4129" w:rsidRDefault="00CD4129" w:rsidP="00CD4129">
            <w:pPr>
              <w:pStyle w:val="NurText"/>
              <w:numPr>
                <w:ilvl w:val="0"/>
                <w:numId w:val="9"/>
              </w:num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CD4129" w:rsidTr="00CD4129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CD4129" w:rsidRDefault="00CD4129">
            <w:pPr>
              <w:pStyle w:val="NurText"/>
              <w:jc w:val="both"/>
              <w:rPr>
                <w:rFonts w:ascii="Corbel" w:hAnsi="Corbel"/>
                <w:sz w:val="28"/>
              </w:rPr>
            </w:pPr>
          </w:p>
        </w:tc>
      </w:tr>
      <w:tr w:rsidR="00CD4129" w:rsidTr="00CD4129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  <w:hideMark/>
          </w:tcPr>
          <w:p w:rsidR="00CD4129" w:rsidRDefault="00CD4129">
            <w:pPr>
              <w:pStyle w:val="NurText"/>
              <w:jc w:val="both"/>
              <w:rPr>
                <w:rFonts w:ascii="Corbel" w:hAnsi="Corbel"/>
                <w:b/>
                <w:sz w:val="28"/>
              </w:rPr>
            </w:pPr>
            <w:r>
              <w:rPr>
                <w:rFonts w:ascii="Corbel" w:hAnsi="Corbel"/>
                <w:b/>
                <w:sz w:val="28"/>
              </w:rPr>
              <w:t>Zielgruppe:</w:t>
            </w:r>
          </w:p>
        </w:tc>
      </w:tr>
      <w:tr w:rsidR="00CD4129" w:rsidTr="00CD4129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  <w:hideMark/>
          </w:tcPr>
          <w:p w:rsidR="00CD4129" w:rsidRDefault="00CD4129" w:rsidP="00CD4129">
            <w:pPr>
              <w:pStyle w:val="NurText"/>
              <w:numPr>
                <w:ilvl w:val="0"/>
                <w:numId w:val="10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Pflege- und Pflegefachkräfte in stationärer und ambulanter Pflege</w:t>
            </w:r>
          </w:p>
          <w:p w:rsidR="00CD4129" w:rsidRDefault="00CD4129" w:rsidP="00CD4129">
            <w:pPr>
              <w:pStyle w:val="Default"/>
              <w:numPr>
                <w:ilvl w:val="0"/>
                <w:numId w:val="10"/>
              </w:numPr>
              <w:jc w:val="both"/>
              <w:rPr>
                <w:rFonts w:ascii="Corbel" w:hAnsi="Corbel"/>
                <w:lang w:eastAsia="en-US"/>
              </w:rPr>
            </w:pPr>
            <w:r>
              <w:rPr>
                <w:rFonts w:ascii="Corbel" w:hAnsi="Corbel"/>
                <w:lang w:eastAsia="en-US"/>
              </w:rPr>
              <w:t>Heimleiter, Pflegedienstleiter und sonstige Führungskräfte</w:t>
            </w:r>
          </w:p>
          <w:p w:rsidR="00CD4129" w:rsidRDefault="00CD4129" w:rsidP="00CD4129">
            <w:pPr>
              <w:pStyle w:val="Default"/>
              <w:numPr>
                <w:ilvl w:val="0"/>
                <w:numId w:val="10"/>
              </w:numPr>
              <w:jc w:val="both"/>
              <w:rPr>
                <w:rFonts w:ascii="Corbel" w:hAnsi="Corbel"/>
                <w:lang w:eastAsia="en-US"/>
              </w:rPr>
            </w:pPr>
            <w:r>
              <w:rPr>
                <w:rFonts w:ascii="Corbel" w:hAnsi="Corbel" w:cs="Calibri"/>
                <w:lang w:eastAsia="en-US"/>
              </w:rPr>
              <w:t>Interessierte aus dem Gesundheitswesen</w:t>
            </w:r>
          </w:p>
        </w:tc>
      </w:tr>
    </w:tbl>
    <w:p w:rsidR="0024419D" w:rsidRDefault="0024419D">
      <w:bookmarkStart w:id="0" w:name="_GoBack"/>
      <w:bookmarkEnd w:id="0"/>
    </w:p>
    <w:sectPr w:rsidR="002441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7A7" w:rsidRDefault="005F37A7" w:rsidP="00C32963">
      <w:r>
        <w:separator/>
      </w:r>
    </w:p>
  </w:endnote>
  <w:endnote w:type="continuationSeparator" w:id="0">
    <w:p w:rsidR="005F37A7" w:rsidRDefault="005F37A7" w:rsidP="00C32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lle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7A7" w:rsidRDefault="005F37A7" w:rsidP="00C32963">
      <w:r>
        <w:separator/>
      </w:r>
    </w:p>
  </w:footnote>
  <w:footnote w:type="continuationSeparator" w:id="0">
    <w:p w:rsidR="005F37A7" w:rsidRDefault="005F37A7" w:rsidP="00C329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Kopfzeile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9B40DFD" wp14:editId="7B896212">
          <wp:simplePos x="0" y="0"/>
          <wp:positionH relativeFrom="column">
            <wp:posOffset>5074285</wp:posOffset>
          </wp:positionH>
          <wp:positionV relativeFrom="paragraph">
            <wp:posOffset>-472440</wp:posOffset>
          </wp:positionV>
          <wp:extent cx="1574165" cy="10690860"/>
          <wp:effectExtent l="0" t="0" r="6985" b="0"/>
          <wp:wrapNone/>
          <wp:docPr id="1" name="Grafik 1" descr="Beschreibung: Beschreibung: RZ_Briefbog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Beschreibung: Beschreibung: RZ_Briefbog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165" cy="10690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32963" w:rsidRDefault="00C32963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3CBE"/>
    <w:multiLevelType w:val="hybridMultilevel"/>
    <w:tmpl w:val="26AAC3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A25DC0"/>
    <w:multiLevelType w:val="hybridMultilevel"/>
    <w:tmpl w:val="A22887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D12DB5"/>
    <w:multiLevelType w:val="hybridMultilevel"/>
    <w:tmpl w:val="75FCB7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D8441A"/>
    <w:multiLevelType w:val="hybridMultilevel"/>
    <w:tmpl w:val="9C063C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924A9A"/>
    <w:multiLevelType w:val="hybridMultilevel"/>
    <w:tmpl w:val="856891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63"/>
    <w:rsid w:val="0024419D"/>
    <w:rsid w:val="004D6CCC"/>
    <w:rsid w:val="005F37A7"/>
    <w:rsid w:val="00A41624"/>
    <w:rsid w:val="00C24E9F"/>
    <w:rsid w:val="00C32963"/>
    <w:rsid w:val="00CD4129"/>
    <w:rsid w:val="00D322C5"/>
    <w:rsid w:val="00F9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24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3296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32963"/>
  </w:style>
  <w:style w:type="paragraph" w:styleId="Fuzeile">
    <w:name w:val="footer"/>
    <w:basedOn w:val="Standard"/>
    <w:link w:val="FuzeileZchn"/>
    <w:uiPriority w:val="99"/>
    <w:unhideWhenUsed/>
    <w:rsid w:val="00C3296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32963"/>
  </w:style>
  <w:style w:type="paragraph" w:customStyle="1" w:styleId="Default">
    <w:name w:val="Default"/>
    <w:rsid w:val="00C24E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C24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urText">
    <w:name w:val="Plain Text"/>
    <w:basedOn w:val="Standard"/>
    <w:link w:val="NurTextZchn"/>
    <w:uiPriority w:val="99"/>
    <w:unhideWhenUsed/>
    <w:rsid w:val="00C24E9F"/>
    <w:pPr>
      <w:widowControl/>
      <w:autoSpaceDE/>
      <w:autoSpaceDN/>
      <w:adjustRightInd/>
    </w:pPr>
    <w:rPr>
      <w:rFonts w:ascii="Calibri" w:eastAsia="Times New Roman" w:hAnsi="Calibri" w:cs="Times New Roman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C24E9F"/>
    <w:rPr>
      <w:rFonts w:ascii="Calibri" w:eastAsia="Times New Roman" w:hAnsi="Calibri" w:cs="Times New Roman"/>
      <w:szCs w:val="21"/>
    </w:rPr>
  </w:style>
  <w:style w:type="paragraph" w:styleId="Listenabsatz">
    <w:name w:val="List Paragraph"/>
    <w:basedOn w:val="Standard"/>
    <w:uiPriority w:val="34"/>
    <w:qFormat/>
    <w:rsid w:val="00C24E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24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3296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32963"/>
  </w:style>
  <w:style w:type="paragraph" w:styleId="Fuzeile">
    <w:name w:val="footer"/>
    <w:basedOn w:val="Standard"/>
    <w:link w:val="FuzeileZchn"/>
    <w:uiPriority w:val="99"/>
    <w:unhideWhenUsed/>
    <w:rsid w:val="00C3296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32963"/>
  </w:style>
  <w:style w:type="paragraph" w:customStyle="1" w:styleId="Default">
    <w:name w:val="Default"/>
    <w:rsid w:val="00C24E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C24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urText">
    <w:name w:val="Plain Text"/>
    <w:basedOn w:val="Standard"/>
    <w:link w:val="NurTextZchn"/>
    <w:uiPriority w:val="99"/>
    <w:unhideWhenUsed/>
    <w:rsid w:val="00C24E9F"/>
    <w:pPr>
      <w:widowControl/>
      <w:autoSpaceDE/>
      <w:autoSpaceDN/>
      <w:adjustRightInd/>
    </w:pPr>
    <w:rPr>
      <w:rFonts w:ascii="Calibri" w:eastAsia="Times New Roman" w:hAnsi="Calibri" w:cs="Times New Roman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C24E9F"/>
    <w:rPr>
      <w:rFonts w:ascii="Calibri" w:eastAsia="Times New Roman" w:hAnsi="Calibri" w:cs="Times New Roman"/>
      <w:szCs w:val="21"/>
    </w:rPr>
  </w:style>
  <w:style w:type="paragraph" w:styleId="Listenabsatz">
    <w:name w:val="List Paragraph"/>
    <w:basedOn w:val="Standard"/>
    <w:uiPriority w:val="34"/>
    <w:qFormat/>
    <w:rsid w:val="00C24E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4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</dc:creator>
  <cp:lastModifiedBy>ae</cp:lastModifiedBy>
  <cp:revision>2</cp:revision>
  <dcterms:created xsi:type="dcterms:W3CDTF">2012-07-12T11:50:00Z</dcterms:created>
  <dcterms:modified xsi:type="dcterms:W3CDTF">2012-07-12T11:50:00Z</dcterms:modified>
</cp:coreProperties>
</file>